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90" w:rsidRDefault="00201882">
      <w:pPr>
        <w:rPr>
          <w:rFonts w:ascii="Maiandra GD" w:hAnsi="Maiandra GD"/>
          <w:sz w:val="22"/>
          <w:szCs w:val="22"/>
        </w:rPr>
      </w:pPr>
      <w:r w:rsidRPr="005A114E">
        <w:rPr>
          <w:rFonts w:ascii="Maiandra GD" w:hAnsi="Maiandra GD"/>
          <w:sz w:val="22"/>
          <w:szCs w:val="22"/>
        </w:rPr>
        <w:t>Name</w:t>
      </w:r>
      <w:r w:rsidR="005A114E" w:rsidRPr="005A114E">
        <w:rPr>
          <w:rFonts w:ascii="Maiandra GD" w:hAnsi="Maiandra GD"/>
          <w:sz w:val="22"/>
          <w:szCs w:val="22"/>
        </w:rPr>
        <w:t>:</w:t>
      </w:r>
      <w:r w:rsidRPr="005A114E">
        <w:rPr>
          <w:rFonts w:ascii="Maiandra GD" w:hAnsi="Maiandra GD"/>
          <w:sz w:val="22"/>
          <w:szCs w:val="22"/>
        </w:rPr>
        <w:t xml:space="preserve"> __________________________</w:t>
      </w:r>
      <w:r w:rsidR="005A114E">
        <w:rPr>
          <w:rFonts w:ascii="Maiandra GD" w:hAnsi="Maiandra GD"/>
          <w:sz w:val="22"/>
          <w:szCs w:val="22"/>
        </w:rPr>
        <w:t>____</w:t>
      </w:r>
      <w:r w:rsidRPr="005A114E">
        <w:rPr>
          <w:rFonts w:ascii="Maiandra GD" w:hAnsi="Maiandra GD"/>
          <w:sz w:val="22"/>
          <w:szCs w:val="22"/>
        </w:rPr>
        <w:t>_______________</w:t>
      </w:r>
      <w:r w:rsidRPr="005A114E">
        <w:rPr>
          <w:rFonts w:ascii="Maiandra GD" w:hAnsi="Maiandra GD"/>
          <w:sz w:val="22"/>
          <w:szCs w:val="22"/>
        </w:rPr>
        <w:tab/>
      </w:r>
      <w:r w:rsidRPr="005A114E">
        <w:rPr>
          <w:rFonts w:ascii="Maiandra GD" w:hAnsi="Maiandra GD"/>
          <w:sz w:val="22"/>
          <w:szCs w:val="22"/>
        </w:rPr>
        <w:tab/>
      </w:r>
      <w:r w:rsidR="005A114E" w:rsidRPr="005A114E">
        <w:rPr>
          <w:rFonts w:ascii="Maiandra GD" w:hAnsi="Maiandra GD"/>
          <w:sz w:val="22"/>
          <w:szCs w:val="22"/>
        </w:rPr>
        <w:tab/>
      </w:r>
      <w:r w:rsidR="005A114E" w:rsidRPr="005A114E">
        <w:rPr>
          <w:rFonts w:ascii="Maiandra GD" w:hAnsi="Maiandra GD"/>
          <w:sz w:val="22"/>
          <w:szCs w:val="22"/>
        </w:rPr>
        <w:tab/>
      </w:r>
      <w:r w:rsidR="005A114E" w:rsidRPr="005A114E">
        <w:rPr>
          <w:rFonts w:ascii="Maiandra GD" w:hAnsi="Maiandra GD"/>
          <w:sz w:val="22"/>
          <w:szCs w:val="22"/>
        </w:rPr>
        <w:tab/>
      </w:r>
      <w:r w:rsidRPr="005A114E">
        <w:rPr>
          <w:rFonts w:ascii="Maiandra GD" w:hAnsi="Maiandra GD"/>
          <w:sz w:val="22"/>
          <w:szCs w:val="22"/>
        </w:rPr>
        <w:t>Period</w:t>
      </w:r>
      <w:r w:rsidR="005A114E" w:rsidRPr="005A114E">
        <w:rPr>
          <w:rFonts w:ascii="Maiandra GD" w:hAnsi="Maiandra GD"/>
          <w:sz w:val="22"/>
          <w:szCs w:val="22"/>
        </w:rPr>
        <w:t>:</w:t>
      </w:r>
      <w:r w:rsidRPr="005A114E">
        <w:rPr>
          <w:rFonts w:ascii="Maiandra GD" w:hAnsi="Maiandra GD"/>
          <w:sz w:val="22"/>
          <w:szCs w:val="22"/>
        </w:rPr>
        <w:t xml:space="preserve"> ________</w:t>
      </w:r>
    </w:p>
    <w:p w:rsidR="005A114E" w:rsidRPr="005A114E" w:rsidRDefault="005A114E">
      <w:pPr>
        <w:rPr>
          <w:rFonts w:ascii="Maiandra GD" w:hAnsi="Maiandra GD"/>
          <w:sz w:val="22"/>
          <w:szCs w:val="22"/>
        </w:rPr>
      </w:pPr>
    </w:p>
    <w:p w:rsidR="00201882" w:rsidRPr="005A114E" w:rsidRDefault="00201882">
      <w:pPr>
        <w:rPr>
          <w:rFonts w:ascii="Maiandra GD" w:hAnsi="Maiandra GD"/>
          <w:sz w:val="22"/>
          <w:szCs w:val="22"/>
        </w:rPr>
      </w:pPr>
    </w:p>
    <w:tbl>
      <w:tblPr>
        <w:tblStyle w:val="TableGrid"/>
        <w:tblW w:w="11250" w:type="dxa"/>
        <w:tblInd w:w="-185" w:type="dxa"/>
        <w:tblLook w:val="04A0" w:firstRow="1" w:lastRow="0" w:firstColumn="1" w:lastColumn="0" w:noHBand="0" w:noVBand="1"/>
      </w:tblPr>
      <w:tblGrid>
        <w:gridCol w:w="11250"/>
      </w:tblGrid>
      <w:tr w:rsidR="0075101A" w:rsidRPr="005A114E" w:rsidTr="0072093E">
        <w:tc>
          <w:tcPr>
            <w:tcW w:w="11250" w:type="dxa"/>
          </w:tcPr>
          <w:p w:rsidR="0075101A" w:rsidRPr="005A114E" w:rsidRDefault="00FF34E3" w:rsidP="00A80F97">
            <w:pPr>
              <w:jc w:val="center"/>
              <w:rPr>
                <w:rFonts w:ascii="Maiandra GD" w:hAnsi="Maiandra GD"/>
                <w:b/>
                <w:sz w:val="22"/>
                <w:szCs w:val="22"/>
              </w:rPr>
            </w:pPr>
            <w:r w:rsidRPr="005A114E">
              <w:rPr>
                <w:rFonts w:ascii="Maiandra GD" w:hAnsi="Maiandra GD"/>
                <w:b/>
                <w:sz w:val="22"/>
                <w:szCs w:val="22"/>
              </w:rPr>
              <w:t>Bill of Rights</w:t>
            </w:r>
          </w:p>
        </w:tc>
      </w:tr>
      <w:tr w:rsidR="0075101A" w:rsidRPr="005A114E" w:rsidTr="0072093E">
        <w:trPr>
          <w:trHeight w:val="332"/>
        </w:trPr>
        <w:tc>
          <w:tcPr>
            <w:tcW w:w="11250" w:type="dxa"/>
          </w:tcPr>
          <w:p w:rsidR="0075101A" w:rsidRPr="0072093E" w:rsidRDefault="0075101A" w:rsidP="005962B6">
            <w:pPr>
              <w:pStyle w:val="NormalWeb"/>
              <w:shd w:val="clear" w:color="auto" w:fill="FFFFFF"/>
              <w:spacing w:after="0" w:afterAutospacing="0"/>
              <w:rPr>
                <w:rFonts w:ascii="Maiandra GD" w:hAnsi="Maiandra GD" w:cs="Arial"/>
                <w:color w:val="000000"/>
                <w:sz w:val="23"/>
                <w:szCs w:val="23"/>
              </w:rPr>
            </w:pPr>
            <w:r w:rsidRPr="0072093E">
              <w:rPr>
                <w:rFonts w:ascii="Maiandra GD" w:hAnsi="Maiandra GD" w:cs="Arial"/>
                <w:b/>
                <w:bCs/>
                <w:color w:val="000000"/>
                <w:sz w:val="23"/>
                <w:szCs w:val="23"/>
              </w:rPr>
              <w:t>Amendment 1</w:t>
            </w:r>
            <w:r w:rsidRPr="0072093E">
              <w:rPr>
                <w:rFonts w:ascii="Maiandra GD" w:hAnsi="Maiandra GD" w:cs="Arial"/>
                <w:color w:val="000000"/>
                <w:sz w:val="23"/>
                <w:szCs w:val="23"/>
              </w:rPr>
              <w:t xml:space="preserve"> Freedom of religion, speech, and press, assembly, petition. </w:t>
            </w:r>
          </w:p>
        </w:tc>
      </w:tr>
      <w:tr w:rsidR="0075101A" w:rsidRPr="005A114E" w:rsidTr="0072093E">
        <w:trPr>
          <w:trHeight w:val="350"/>
        </w:trPr>
        <w:tc>
          <w:tcPr>
            <w:tcW w:w="11250" w:type="dxa"/>
          </w:tcPr>
          <w:p w:rsidR="0075101A" w:rsidRPr="0072093E" w:rsidRDefault="0075101A" w:rsidP="005962B6">
            <w:pPr>
              <w:pStyle w:val="NormalWeb"/>
              <w:shd w:val="clear" w:color="auto" w:fill="FFFFFF"/>
              <w:spacing w:after="0" w:afterAutospacing="0"/>
              <w:rPr>
                <w:rFonts w:ascii="Maiandra GD" w:hAnsi="Maiandra GD" w:cs="Arial"/>
                <w:color w:val="000000"/>
                <w:sz w:val="23"/>
                <w:szCs w:val="23"/>
              </w:rPr>
            </w:pPr>
            <w:r w:rsidRPr="0072093E">
              <w:rPr>
                <w:rFonts w:ascii="Maiandra GD" w:hAnsi="Maiandra GD" w:cs="Arial"/>
                <w:b/>
                <w:bCs/>
                <w:color w:val="000000"/>
                <w:sz w:val="23"/>
                <w:szCs w:val="23"/>
              </w:rPr>
              <w:t>Amendment 2</w:t>
            </w:r>
            <w:r w:rsidRPr="0072093E">
              <w:rPr>
                <w:rFonts w:ascii="Maiandra GD" w:hAnsi="Maiandra GD" w:cs="Arial"/>
                <w:color w:val="000000"/>
                <w:sz w:val="23"/>
                <w:szCs w:val="23"/>
              </w:rPr>
              <w:t xml:space="preserve"> right to bear arms</w:t>
            </w:r>
          </w:p>
        </w:tc>
      </w:tr>
      <w:tr w:rsidR="0075101A" w:rsidRPr="005A114E" w:rsidTr="0072093E">
        <w:trPr>
          <w:trHeight w:val="611"/>
        </w:trPr>
        <w:tc>
          <w:tcPr>
            <w:tcW w:w="11250" w:type="dxa"/>
          </w:tcPr>
          <w:p w:rsidR="0075101A" w:rsidRPr="0072093E" w:rsidRDefault="0075101A" w:rsidP="005962B6">
            <w:pPr>
              <w:pStyle w:val="NormalWeb"/>
              <w:shd w:val="clear" w:color="auto" w:fill="FFFFFF"/>
              <w:spacing w:after="0" w:afterAutospacing="0"/>
              <w:rPr>
                <w:rFonts w:ascii="Maiandra GD" w:hAnsi="Maiandra GD" w:cs="Arial"/>
                <w:color w:val="000000"/>
                <w:sz w:val="23"/>
                <w:szCs w:val="23"/>
              </w:rPr>
            </w:pPr>
            <w:r w:rsidRPr="0072093E">
              <w:rPr>
                <w:rFonts w:ascii="Maiandra GD" w:hAnsi="Maiandra GD" w:cs="Arial"/>
                <w:b/>
                <w:bCs/>
                <w:color w:val="000000"/>
                <w:sz w:val="23"/>
                <w:szCs w:val="23"/>
              </w:rPr>
              <w:t>Amendment 3</w:t>
            </w:r>
            <w:r w:rsidRPr="0072093E">
              <w:rPr>
                <w:rFonts w:ascii="Maiandra GD" w:hAnsi="Maiandra GD" w:cs="Arial"/>
                <w:color w:val="000000"/>
                <w:sz w:val="23"/>
                <w:szCs w:val="23"/>
              </w:rPr>
              <w:t xml:space="preserve"> No forcing citizens to shelter soldiers in their homes during peacetime, or during war unless required by law</w:t>
            </w:r>
            <w:bookmarkStart w:id="0" w:name="_GoBack"/>
            <w:bookmarkEnd w:id="0"/>
          </w:p>
        </w:tc>
      </w:tr>
      <w:tr w:rsidR="0075101A" w:rsidRPr="005A114E" w:rsidTr="0072093E">
        <w:trPr>
          <w:trHeight w:val="620"/>
        </w:trPr>
        <w:tc>
          <w:tcPr>
            <w:tcW w:w="11250" w:type="dxa"/>
          </w:tcPr>
          <w:p w:rsidR="0075101A" w:rsidRPr="0072093E" w:rsidRDefault="0075101A" w:rsidP="005962B6">
            <w:pPr>
              <w:pStyle w:val="NormalWeb"/>
              <w:shd w:val="clear" w:color="auto" w:fill="FFFFFF"/>
              <w:spacing w:after="0" w:afterAutospacing="0"/>
              <w:rPr>
                <w:rFonts w:ascii="Maiandra GD" w:hAnsi="Maiandra GD" w:cs="Arial"/>
                <w:color w:val="000000"/>
                <w:sz w:val="23"/>
                <w:szCs w:val="23"/>
              </w:rPr>
            </w:pPr>
            <w:r w:rsidRPr="0072093E">
              <w:rPr>
                <w:rFonts w:ascii="Maiandra GD" w:hAnsi="Maiandra GD" w:cs="Arial"/>
                <w:b/>
                <w:bCs/>
                <w:color w:val="000000"/>
                <w:sz w:val="23"/>
                <w:szCs w:val="23"/>
              </w:rPr>
              <w:t>Amendment 4</w:t>
            </w:r>
            <w:r w:rsidRPr="0072093E">
              <w:rPr>
                <w:rStyle w:val="apple-converted-space"/>
                <w:rFonts w:ascii="Maiandra GD" w:hAnsi="Maiandra GD" w:cs="Arial"/>
                <w:color w:val="000000"/>
                <w:sz w:val="23"/>
                <w:szCs w:val="23"/>
              </w:rPr>
              <w:t> </w:t>
            </w:r>
            <w:r w:rsidRPr="0072093E">
              <w:rPr>
                <w:rFonts w:ascii="Maiandra GD" w:hAnsi="Maiandra GD" w:cs="Arial"/>
                <w:bCs/>
                <w:color w:val="000000"/>
                <w:sz w:val="23"/>
                <w:szCs w:val="23"/>
              </w:rPr>
              <w:t>prohibits</w:t>
            </w:r>
            <w:r w:rsidRPr="0072093E">
              <w:rPr>
                <w:rFonts w:ascii="Maiandra GD" w:hAnsi="Maiandra GD" w:cs="Arial"/>
                <w:color w:val="000000"/>
                <w:sz w:val="23"/>
                <w:szCs w:val="23"/>
              </w:rPr>
              <w:t>, or prevents, unnecessary or unreasonable searches of a person's property</w:t>
            </w:r>
            <w:r w:rsidR="00415793" w:rsidRPr="0072093E">
              <w:rPr>
                <w:rFonts w:ascii="Maiandra GD" w:hAnsi="Maiandra GD" w:cs="Arial"/>
                <w:color w:val="000000"/>
                <w:sz w:val="23"/>
                <w:szCs w:val="23"/>
              </w:rPr>
              <w:t>, requires a warrant to search property</w:t>
            </w:r>
          </w:p>
        </w:tc>
      </w:tr>
      <w:tr w:rsidR="0075101A" w:rsidRPr="005A114E" w:rsidTr="0072093E">
        <w:trPr>
          <w:trHeight w:val="665"/>
        </w:trPr>
        <w:tc>
          <w:tcPr>
            <w:tcW w:w="11250" w:type="dxa"/>
          </w:tcPr>
          <w:p w:rsidR="00980317" w:rsidRPr="0072093E" w:rsidRDefault="0075101A" w:rsidP="005962B6">
            <w:pPr>
              <w:pStyle w:val="NormalWeb"/>
              <w:shd w:val="clear" w:color="auto" w:fill="FFFFFF"/>
              <w:spacing w:after="0" w:afterAutospacing="0"/>
              <w:rPr>
                <w:rFonts w:ascii="Maiandra GD" w:hAnsi="Maiandra GD" w:cs="Arial"/>
                <w:color w:val="000000"/>
                <w:sz w:val="23"/>
                <w:szCs w:val="23"/>
              </w:rPr>
            </w:pPr>
            <w:r w:rsidRPr="0072093E">
              <w:rPr>
                <w:rFonts w:ascii="Maiandra GD" w:hAnsi="Maiandra GD" w:cs="Arial"/>
                <w:b/>
                <w:bCs/>
                <w:color w:val="000000"/>
                <w:sz w:val="23"/>
                <w:szCs w:val="23"/>
              </w:rPr>
              <w:t>Amendment 5</w:t>
            </w:r>
            <w:r w:rsidR="00415793" w:rsidRPr="0072093E">
              <w:rPr>
                <w:rFonts w:ascii="Maiandra GD" w:hAnsi="Maiandra GD" w:cs="Arial"/>
                <w:color w:val="000000"/>
                <w:sz w:val="23"/>
                <w:szCs w:val="23"/>
              </w:rPr>
              <w:t xml:space="preserve"> </w:t>
            </w:r>
            <w:r w:rsidRPr="0072093E">
              <w:rPr>
                <w:rFonts w:ascii="Maiandra GD" w:hAnsi="Maiandra GD" w:cs="Arial"/>
                <w:color w:val="000000"/>
                <w:sz w:val="23"/>
                <w:szCs w:val="23"/>
              </w:rPr>
              <w:t xml:space="preserve">right to a fair </w:t>
            </w:r>
            <w:r w:rsidR="00415793" w:rsidRPr="0072093E">
              <w:rPr>
                <w:rFonts w:ascii="Maiandra GD" w:hAnsi="Maiandra GD" w:cs="Arial"/>
                <w:color w:val="000000"/>
                <w:sz w:val="23"/>
                <w:szCs w:val="23"/>
              </w:rPr>
              <w:t>trial: indicted by jury, no double jeopardy, can’t be forced to testify against yourself, cannot be punished without due process of law, no property taken for public use without being paid fairly</w:t>
            </w:r>
          </w:p>
        </w:tc>
      </w:tr>
      <w:tr w:rsidR="0075101A" w:rsidRPr="005A114E" w:rsidTr="0072093E">
        <w:trPr>
          <w:trHeight w:val="620"/>
        </w:trPr>
        <w:tc>
          <w:tcPr>
            <w:tcW w:w="11250" w:type="dxa"/>
          </w:tcPr>
          <w:p w:rsidR="0075101A" w:rsidRPr="0072093E" w:rsidRDefault="0075101A" w:rsidP="005962B6">
            <w:pPr>
              <w:rPr>
                <w:rFonts w:ascii="Maiandra GD" w:hAnsi="Maiandra GD" w:cs="Arial"/>
                <w:color w:val="000000"/>
                <w:sz w:val="23"/>
                <w:szCs w:val="23"/>
              </w:rPr>
            </w:pPr>
            <w:r w:rsidRPr="0072093E">
              <w:rPr>
                <w:rFonts w:ascii="Maiandra GD" w:hAnsi="Maiandra GD" w:cs="Arial"/>
                <w:b/>
                <w:bCs/>
                <w:color w:val="000000"/>
                <w:sz w:val="23"/>
                <w:szCs w:val="23"/>
              </w:rPr>
              <w:t>Amendment 6</w:t>
            </w:r>
            <w:r w:rsidR="00415793" w:rsidRPr="0072093E">
              <w:rPr>
                <w:rFonts w:ascii="Maiandra GD" w:hAnsi="Maiandra GD" w:cs="Arial"/>
                <w:color w:val="000000"/>
                <w:sz w:val="23"/>
                <w:szCs w:val="23"/>
              </w:rPr>
              <w:t xml:space="preserve"> </w:t>
            </w:r>
            <w:r w:rsidRPr="0072093E">
              <w:rPr>
                <w:rFonts w:ascii="Maiandra GD" w:hAnsi="Maiandra GD" w:cs="Arial"/>
                <w:color w:val="000000"/>
                <w:sz w:val="23"/>
                <w:szCs w:val="23"/>
              </w:rPr>
              <w:t xml:space="preserve">right to a speedy </w:t>
            </w:r>
            <w:r w:rsidR="00415793" w:rsidRPr="0072093E">
              <w:rPr>
                <w:rFonts w:ascii="Maiandra GD" w:hAnsi="Maiandra GD" w:cs="Arial"/>
                <w:color w:val="000000"/>
                <w:sz w:val="23"/>
                <w:szCs w:val="23"/>
              </w:rPr>
              <w:t>and public trial by jury in area where the crime was committed, told why you’re arrested, no anonymous witnesses, right to include your witnesses, right to attorney</w:t>
            </w:r>
          </w:p>
        </w:tc>
      </w:tr>
      <w:tr w:rsidR="0075101A" w:rsidRPr="005A114E" w:rsidTr="0072093E">
        <w:trPr>
          <w:trHeight w:val="611"/>
        </w:trPr>
        <w:tc>
          <w:tcPr>
            <w:tcW w:w="11250" w:type="dxa"/>
          </w:tcPr>
          <w:p w:rsidR="0075101A" w:rsidRPr="0072093E" w:rsidRDefault="0075101A" w:rsidP="005962B6">
            <w:pPr>
              <w:pStyle w:val="NormalWeb"/>
              <w:shd w:val="clear" w:color="auto" w:fill="FFFFFF"/>
              <w:spacing w:after="0" w:afterAutospacing="0"/>
              <w:rPr>
                <w:rFonts w:ascii="Maiandra GD" w:hAnsi="Maiandra GD" w:cs="Arial"/>
                <w:color w:val="000000"/>
                <w:sz w:val="23"/>
                <w:szCs w:val="23"/>
              </w:rPr>
            </w:pPr>
            <w:r w:rsidRPr="0072093E">
              <w:rPr>
                <w:rFonts w:ascii="Maiandra GD" w:hAnsi="Maiandra GD" w:cs="Arial"/>
                <w:b/>
                <w:bCs/>
                <w:color w:val="000000"/>
                <w:sz w:val="23"/>
                <w:szCs w:val="23"/>
              </w:rPr>
              <w:t>Amendment 7</w:t>
            </w:r>
            <w:r w:rsidR="00415793" w:rsidRPr="0072093E">
              <w:rPr>
                <w:rFonts w:ascii="Maiandra GD" w:hAnsi="Maiandra GD" w:cs="Arial"/>
                <w:color w:val="000000"/>
                <w:sz w:val="23"/>
                <w:szCs w:val="23"/>
              </w:rPr>
              <w:t xml:space="preserve"> </w:t>
            </w:r>
            <w:r w:rsidRPr="0072093E">
              <w:rPr>
                <w:rFonts w:ascii="Maiandra GD" w:hAnsi="Maiandra GD" w:cs="Arial"/>
                <w:color w:val="000000"/>
                <w:sz w:val="23"/>
                <w:szCs w:val="23"/>
              </w:rPr>
              <w:t>right to a trial by jury in</w:t>
            </w:r>
            <w:r w:rsidRPr="0072093E">
              <w:rPr>
                <w:rStyle w:val="apple-converted-space"/>
                <w:rFonts w:ascii="Maiandra GD" w:hAnsi="Maiandra GD" w:cs="Arial"/>
                <w:color w:val="000000"/>
                <w:sz w:val="23"/>
                <w:szCs w:val="23"/>
              </w:rPr>
              <w:t> </w:t>
            </w:r>
            <w:r w:rsidRPr="0072093E">
              <w:rPr>
                <w:rFonts w:ascii="Maiandra GD" w:hAnsi="Maiandra GD" w:cs="Arial"/>
                <w:bCs/>
                <w:color w:val="000000"/>
                <w:sz w:val="23"/>
                <w:szCs w:val="23"/>
              </w:rPr>
              <w:t>civil</w:t>
            </w:r>
            <w:r w:rsidRPr="0072093E">
              <w:rPr>
                <w:rFonts w:ascii="Maiandra GD" w:hAnsi="Maiandra GD" w:cs="Arial"/>
                <w:color w:val="000000"/>
                <w:sz w:val="23"/>
                <w:szCs w:val="23"/>
              </w:rPr>
              <w:t>, or private, legal cases where damages are more than $20. Civil cases solve disputes between citizens.</w:t>
            </w:r>
          </w:p>
        </w:tc>
      </w:tr>
      <w:tr w:rsidR="0075101A" w:rsidRPr="005A114E" w:rsidTr="0072093E">
        <w:trPr>
          <w:trHeight w:val="350"/>
        </w:trPr>
        <w:tc>
          <w:tcPr>
            <w:tcW w:w="11250" w:type="dxa"/>
          </w:tcPr>
          <w:p w:rsidR="00415793" w:rsidRPr="0072093E" w:rsidRDefault="0075101A" w:rsidP="005962B6">
            <w:pPr>
              <w:pStyle w:val="NormalWeb"/>
              <w:shd w:val="clear" w:color="auto" w:fill="FFFFFF"/>
              <w:spacing w:after="0" w:afterAutospacing="0"/>
              <w:rPr>
                <w:rFonts w:ascii="Maiandra GD" w:hAnsi="Maiandra GD" w:cs="Arial"/>
                <w:color w:val="000000"/>
                <w:sz w:val="23"/>
                <w:szCs w:val="23"/>
              </w:rPr>
            </w:pPr>
            <w:r w:rsidRPr="0072093E">
              <w:rPr>
                <w:rFonts w:ascii="Maiandra GD" w:hAnsi="Maiandra GD" w:cs="Arial"/>
                <w:b/>
                <w:bCs/>
                <w:color w:val="000000"/>
                <w:sz w:val="23"/>
                <w:szCs w:val="23"/>
              </w:rPr>
              <w:t>Amendment 8</w:t>
            </w:r>
            <w:r w:rsidR="00415793" w:rsidRPr="0072093E">
              <w:rPr>
                <w:rFonts w:ascii="Maiandra GD" w:hAnsi="Maiandra GD" w:cs="Arial"/>
                <w:color w:val="000000"/>
                <w:sz w:val="23"/>
                <w:szCs w:val="23"/>
              </w:rPr>
              <w:t xml:space="preserve"> No u</w:t>
            </w:r>
            <w:r w:rsidRPr="0072093E">
              <w:rPr>
                <w:rFonts w:ascii="Maiandra GD" w:hAnsi="Maiandra GD" w:cs="Arial"/>
                <w:color w:val="000000"/>
                <w:sz w:val="23"/>
                <w:szCs w:val="23"/>
              </w:rPr>
              <w:t xml:space="preserve">nreasonable bail or </w:t>
            </w:r>
            <w:r w:rsidR="00415793" w:rsidRPr="0072093E">
              <w:rPr>
                <w:rFonts w:ascii="Maiandra GD" w:hAnsi="Maiandra GD" w:cs="Arial"/>
                <w:color w:val="000000"/>
                <w:sz w:val="23"/>
                <w:szCs w:val="23"/>
              </w:rPr>
              <w:t xml:space="preserve">excessive fines, no </w:t>
            </w:r>
            <w:r w:rsidRPr="0072093E">
              <w:rPr>
                <w:rFonts w:ascii="Maiandra GD" w:hAnsi="Maiandra GD" w:cs="Arial"/>
                <w:color w:val="000000"/>
                <w:sz w:val="23"/>
                <w:szCs w:val="23"/>
              </w:rPr>
              <w:t xml:space="preserve">cruel and unusual punishment </w:t>
            </w:r>
          </w:p>
        </w:tc>
      </w:tr>
      <w:tr w:rsidR="0075101A" w:rsidRPr="005A114E" w:rsidTr="0072093E">
        <w:trPr>
          <w:trHeight w:val="179"/>
        </w:trPr>
        <w:tc>
          <w:tcPr>
            <w:tcW w:w="11250" w:type="dxa"/>
          </w:tcPr>
          <w:p w:rsidR="00980317" w:rsidRPr="0072093E" w:rsidRDefault="0075101A" w:rsidP="005962B6">
            <w:pPr>
              <w:pStyle w:val="NormalWeb"/>
              <w:shd w:val="clear" w:color="auto" w:fill="FFFFFF"/>
              <w:spacing w:after="0" w:afterAutospacing="0"/>
              <w:rPr>
                <w:rFonts w:ascii="Maiandra GD" w:hAnsi="Maiandra GD" w:cs="Arial"/>
                <w:color w:val="000000"/>
                <w:sz w:val="23"/>
                <w:szCs w:val="23"/>
              </w:rPr>
            </w:pPr>
            <w:r w:rsidRPr="0072093E">
              <w:rPr>
                <w:rFonts w:ascii="Maiandra GD" w:hAnsi="Maiandra GD" w:cs="Arial"/>
                <w:b/>
                <w:bCs/>
                <w:color w:val="000000"/>
                <w:sz w:val="23"/>
                <w:szCs w:val="23"/>
              </w:rPr>
              <w:t>Amendment 9</w:t>
            </w:r>
            <w:r w:rsidR="00415793" w:rsidRPr="0072093E">
              <w:rPr>
                <w:rFonts w:ascii="Maiandra GD" w:hAnsi="Maiandra GD" w:cs="Arial"/>
                <w:b/>
                <w:bCs/>
                <w:color w:val="000000"/>
                <w:sz w:val="23"/>
                <w:szCs w:val="23"/>
              </w:rPr>
              <w:t xml:space="preserve"> </w:t>
            </w:r>
            <w:r w:rsidR="00415793" w:rsidRPr="0072093E">
              <w:rPr>
                <w:rFonts w:ascii="Maiandra GD" w:hAnsi="Maiandra GD" w:cs="Arial"/>
                <w:color w:val="000000"/>
                <w:sz w:val="23"/>
                <w:szCs w:val="23"/>
              </w:rPr>
              <w:t>Rights of Americans are not limited to those listed above</w:t>
            </w:r>
          </w:p>
        </w:tc>
      </w:tr>
      <w:tr w:rsidR="0075101A" w:rsidRPr="005A114E" w:rsidTr="0072093E">
        <w:trPr>
          <w:trHeight w:val="674"/>
        </w:trPr>
        <w:tc>
          <w:tcPr>
            <w:tcW w:w="11250" w:type="dxa"/>
          </w:tcPr>
          <w:p w:rsidR="00415793" w:rsidRPr="0072093E" w:rsidRDefault="0075101A" w:rsidP="005962B6">
            <w:pPr>
              <w:pStyle w:val="NormalWeb"/>
              <w:shd w:val="clear" w:color="auto" w:fill="FFFFFF"/>
              <w:spacing w:after="0" w:afterAutospacing="0"/>
              <w:rPr>
                <w:rFonts w:ascii="Maiandra GD" w:hAnsi="Maiandra GD" w:cs="Arial"/>
                <w:color w:val="000000"/>
                <w:sz w:val="23"/>
                <w:szCs w:val="23"/>
              </w:rPr>
            </w:pPr>
            <w:r w:rsidRPr="0072093E">
              <w:rPr>
                <w:rFonts w:ascii="Maiandra GD" w:hAnsi="Maiandra GD" w:cs="Arial"/>
                <w:b/>
                <w:bCs/>
                <w:color w:val="000000"/>
                <w:sz w:val="23"/>
                <w:szCs w:val="23"/>
              </w:rPr>
              <w:t>Amendment 10</w:t>
            </w:r>
            <w:r w:rsidR="00415793" w:rsidRPr="0072093E">
              <w:rPr>
                <w:rFonts w:ascii="Maiandra GD" w:hAnsi="Maiandra GD" w:cs="Arial"/>
                <w:color w:val="000000"/>
                <w:sz w:val="23"/>
                <w:szCs w:val="23"/>
              </w:rPr>
              <w:t xml:space="preserve"> </w:t>
            </w:r>
            <w:r w:rsidRPr="0072093E">
              <w:rPr>
                <w:rFonts w:ascii="Maiandra GD" w:hAnsi="Maiandra GD" w:cs="Arial"/>
                <w:color w:val="000000"/>
                <w:sz w:val="23"/>
                <w:szCs w:val="23"/>
              </w:rPr>
              <w:t xml:space="preserve">powers not given to the </w:t>
            </w:r>
            <w:r w:rsidR="00415793" w:rsidRPr="0072093E">
              <w:rPr>
                <w:rFonts w:ascii="Maiandra GD" w:hAnsi="Maiandra GD" w:cs="Arial"/>
                <w:color w:val="000000"/>
                <w:sz w:val="23"/>
                <w:szCs w:val="23"/>
              </w:rPr>
              <w:t>national</w:t>
            </w:r>
            <w:r w:rsidRPr="0072093E">
              <w:rPr>
                <w:rFonts w:ascii="Maiandra GD" w:hAnsi="Maiandra GD" w:cs="Arial"/>
                <w:color w:val="000000"/>
                <w:sz w:val="23"/>
                <w:szCs w:val="23"/>
              </w:rPr>
              <w:t xml:space="preserve"> government by the Constitution belong to the states or to the people.</w:t>
            </w:r>
          </w:p>
        </w:tc>
      </w:tr>
    </w:tbl>
    <w:p w:rsidR="005A114E" w:rsidRDefault="005A114E" w:rsidP="00415793">
      <w:pPr>
        <w:rPr>
          <w:rFonts w:ascii="Maiandra GD" w:hAnsi="Maiandra GD"/>
          <w:sz w:val="22"/>
          <w:szCs w:val="22"/>
        </w:rPr>
      </w:pPr>
    </w:p>
    <w:p w:rsidR="005A114E" w:rsidRDefault="005A114E" w:rsidP="00415793">
      <w:pPr>
        <w:rPr>
          <w:rFonts w:ascii="Maiandra GD" w:hAnsi="Maiandra GD"/>
          <w:sz w:val="22"/>
          <w:szCs w:val="22"/>
        </w:rPr>
      </w:pPr>
    </w:p>
    <w:p w:rsidR="00415793" w:rsidRDefault="00415793" w:rsidP="00415793">
      <w:pPr>
        <w:rPr>
          <w:rFonts w:ascii="Maiandra GD" w:hAnsi="Maiandra GD"/>
          <w:sz w:val="22"/>
          <w:szCs w:val="22"/>
        </w:rPr>
      </w:pPr>
      <w:r w:rsidRPr="005A114E">
        <w:rPr>
          <w:rFonts w:ascii="Maiandra GD" w:hAnsi="Maiandra GD"/>
          <w:b/>
          <w:i/>
          <w:sz w:val="22"/>
          <w:szCs w:val="22"/>
        </w:rPr>
        <w:t>Directions</w:t>
      </w:r>
      <w:r w:rsidRPr="005A114E">
        <w:rPr>
          <w:rFonts w:ascii="Maiandra GD" w:hAnsi="Maiandra GD"/>
          <w:sz w:val="22"/>
          <w:szCs w:val="22"/>
        </w:rPr>
        <w:t xml:space="preserve">: </w:t>
      </w:r>
      <w:r w:rsidR="00FF34E3" w:rsidRPr="005A114E">
        <w:rPr>
          <w:rFonts w:ascii="Maiandra GD" w:hAnsi="Maiandra GD"/>
          <w:sz w:val="22"/>
          <w:szCs w:val="22"/>
        </w:rPr>
        <w:t xml:space="preserve">Read </w:t>
      </w:r>
      <w:r w:rsidRPr="005A114E">
        <w:rPr>
          <w:rFonts w:ascii="Maiandra GD" w:hAnsi="Maiandra GD"/>
          <w:sz w:val="22"/>
          <w:szCs w:val="22"/>
        </w:rPr>
        <w:t xml:space="preserve">each scenario and </w:t>
      </w:r>
      <w:r w:rsidR="005A114E">
        <w:rPr>
          <w:rFonts w:ascii="Maiandra GD" w:hAnsi="Maiandra GD"/>
          <w:sz w:val="22"/>
          <w:szCs w:val="22"/>
        </w:rPr>
        <w:t>determine whether or not the action is constitutional and which a</w:t>
      </w:r>
      <w:r w:rsidRPr="005A114E">
        <w:rPr>
          <w:rFonts w:ascii="Maiandra GD" w:hAnsi="Maiandra GD"/>
          <w:sz w:val="22"/>
          <w:szCs w:val="22"/>
        </w:rPr>
        <w:t>mendment applies to the situation.</w:t>
      </w:r>
      <w:r w:rsidR="00FF34E3" w:rsidRPr="005A114E">
        <w:rPr>
          <w:rFonts w:ascii="Maiandra GD" w:hAnsi="Maiandra GD"/>
          <w:sz w:val="22"/>
          <w:szCs w:val="22"/>
        </w:rPr>
        <w:t xml:space="preserve">  Use the Bill of Rights guide </w:t>
      </w:r>
      <w:r w:rsidR="005A114E">
        <w:rPr>
          <w:rFonts w:ascii="Maiandra GD" w:hAnsi="Maiandra GD"/>
          <w:sz w:val="22"/>
          <w:szCs w:val="22"/>
        </w:rPr>
        <w:t xml:space="preserve">above </w:t>
      </w:r>
      <w:r w:rsidR="00FF34E3" w:rsidRPr="005A114E">
        <w:rPr>
          <w:rFonts w:ascii="Maiandra GD" w:hAnsi="Maiandra GD"/>
          <w:sz w:val="22"/>
          <w:szCs w:val="22"/>
        </w:rPr>
        <w:t>for help.</w:t>
      </w:r>
    </w:p>
    <w:p w:rsidR="005A114E" w:rsidRPr="005A114E" w:rsidRDefault="005A114E" w:rsidP="00415793">
      <w:pPr>
        <w:rPr>
          <w:rFonts w:ascii="Maiandra GD" w:hAnsi="Maiandra GD"/>
          <w:sz w:val="22"/>
          <w:szCs w:val="22"/>
        </w:rPr>
      </w:pPr>
    </w:p>
    <w:tbl>
      <w:tblPr>
        <w:tblW w:w="112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3"/>
        <w:gridCol w:w="1687"/>
        <w:gridCol w:w="4703"/>
      </w:tblGrid>
      <w:tr w:rsidR="00201882" w:rsidRPr="005A114E" w:rsidTr="005A114E">
        <w:tc>
          <w:tcPr>
            <w:tcW w:w="4883" w:type="dxa"/>
          </w:tcPr>
          <w:p w:rsidR="00201882" w:rsidRPr="005A114E" w:rsidRDefault="00201882">
            <w:pPr>
              <w:rPr>
                <w:rFonts w:ascii="Maiandra GD" w:hAnsi="Maiandra GD"/>
                <w:sz w:val="22"/>
                <w:szCs w:val="22"/>
              </w:rPr>
            </w:pPr>
            <w:r w:rsidRPr="005A114E">
              <w:rPr>
                <w:rFonts w:ascii="Maiandra GD" w:hAnsi="Maiandra GD"/>
                <w:sz w:val="22"/>
                <w:szCs w:val="22"/>
              </w:rPr>
              <w:t>Scenario</w:t>
            </w:r>
          </w:p>
        </w:tc>
        <w:tc>
          <w:tcPr>
            <w:tcW w:w="1687" w:type="dxa"/>
          </w:tcPr>
          <w:p w:rsidR="00201882" w:rsidRPr="005A114E" w:rsidRDefault="00201882">
            <w:pPr>
              <w:rPr>
                <w:rFonts w:ascii="Maiandra GD" w:hAnsi="Maiandra GD"/>
                <w:sz w:val="22"/>
                <w:szCs w:val="22"/>
              </w:rPr>
            </w:pPr>
            <w:r w:rsidRPr="005A114E">
              <w:rPr>
                <w:rFonts w:ascii="Maiandra GD" w:hAnsi="Maiandra GD"/>
                <w:sz w:val="22"/>
                <w:szCs w:val="22"/>
              </w:rPr>
              <w:t>Constitutional?</w:t>
            </w:r>
          </w:p>
        </w:tc>
        <w:tc>
          <w:tcPr>
            <w:tcW w:w="4703" w:type="dxa"/>
          </w:tcPr>
          <w:p w:rsidR="00201882" w:rsidRPr="005A114E" w:rsidRDefault="00201882">
            <w:pPr>
              <w:rPr>
                <w:rFonts w:ascii="Maiandra GD" w:hAnsi="Maiandra GD"/>
                <w:sz w:val="22"/>
                <w:szCs w:val="22"/>
              </w:rPr>
            </w:pPr>
            <w:r w:rsidRPr="005A114E">
              <w:rPr>
                <w:rFonts w:ascii="Maiandra GD" w:hAnsi="Maiandra GD"/>
                <w:sz w:val="22"/>
                <w:szCs w:val="22"/>
              </w:rPr>
              <w:t>Amendment</w:t>
            </w:r>
            <w:r w:rsidR="00243247" w:rsidRPr="005A114E">
              <w:rPr>
                <w:rFonts w:ascii="Maiandra GD" w:hAnsi="Maiandra GD"/>
                <w:sz w:val="22"/>
                <w:szCs w:val="22"/>
              </w:rPr>
              <w:t xml:space="preserve"> and explain</w:t>
            </w:r>
          </w:p>
        </w:tc>
      </w:tr>
      <w:tr w:rsidR="00201882" w:rsidRPr="005A114E" w:rsidTr="005A114E">
        <w:tc>
          <w:tcPr>
            <w:tcW w:w="4883" w:type="dxa"/>
          </w:tcPr>
          <w:p w:rsidR="00201882" w:rsidRDefault="00201882" w:rsidP="00243247">
            <w:pPr>
              <w:rPr>
                <w:rFonts w:ascii="Maiandra GD" w:hAnsi="Maiandra GD"/>
                <w:sz w:val="22"/>
                <w:szCs w:val="22"/>
              </w:rPr>
            </w:pPr>
            <w:r w:rsidRPr="005A114E">
              <w:rPr>
                <w:rFonts w:ascii="Maiandra GD" w:hAnsi="Maiandra GD"/>
                <w:sz w:val="22"/>
                <w:szCs w:val="22"/>
              </w:rPr>
              <w:t xml:space="preserve">1. </w:t>
            </w:r>
            <w:r w:rsidR="00243247" w:rsidRPr="005A114E">
              <w:rPr>
                <w:rFonts w:ascii="Maiandra GD" w:hAnsi="Maiandra GD"/>
                <w:sz w:val="22"/>
                <w:szCs w:val="22"/>
              </w:rPr>
              <w:t>T</w:t>
            </w:r>
            <w:r w:rsidRPr="005A114E">
              <w:rPr>
                <w:rFonts w:ascii="Maiandra GD" w:hAnsi="Maiandra GD"/>
                <w:sz w:val="22"/>
                <w:szCs w:val="22"/>
              </w:rPr>
              <w:t>he President arrest</w:t>
            </w:r>
            <w:r w:rsidR="00243247" w:rsidRPr="005A114E">
              <w:rPr>
                <w:rFonts w:ascii="Maiandra GD" w:hAnsi="Maiandra GD"/>
                <w:sz w:val="22"/>
                <w:szCs w:val="22"/>
              </w:rPr>
              <w:t>s</w:t>
            </w:r>
            <w:r w:rsidRPr="005A114E">
              <w:rPr>
                <w:rFonts w:ascii="Maiandra GD" w:hAnsi="Maiandra GD"/>
                <w:sz w:val="22"/>
                <w:szCs w:val="22"/>
              </w:rPr>
              <w:t xml:space="preserve"> and jail</w:t>
            </w:r>
            <w:r w:rsidR="00243247" w:rsidRPr="005A114E">
              <w:rPr>
                <w:rFonts w:ascii="Maiandra GD" w:hAnsi="Maiandra GD"/>
                <w:sz w:val="22"/>
                <w:szCs w:val="22"/>
              </w:rPr>
              <w:t>s</w:t>
            </w:r>
            <w:r w:rsidRPr="005A114E">
              <w:rPr>
                <w:rFonts w:ascii="Maiandra GD" w:hAnsi="Maiandra GD"/>
                <w:sz w:val="22"/>
                <w:szCs w:val="22"/>
              </w:rPr>
              <w:t xml:space="preserve"> members of certain political parties who are considered dangerous to </w:t>
            </w:r>
            <w:r w:rsidR="005A114E">
              <w:rPr>
                <w:rFonts w:ascii="Maiandra GD" w:hAnsi="Maiandra GD"/>
                <w:sz w:val="22"/>
                <w:szCs w:val="22"/>
              </w:rPr>
              <w:t>the interests of the President.  Is this constitutional?</w:t>
            </w:r>
          </w:p>
          <w:p w:rsidR="005A114E" w:rsidRPr="005A114E" w:rsidRDefault="005A114E" w:rsidP="00243247">
            <w:pPr>
              <w:rPr>
                <w:rFonts w:ascii="Maiandra GD" w:hAnsi="Maiandra GD"/>
                <w:sz w:val="22"/>
                <w:szCs w:val="22"/>
              </w:rPr>
            </w:pPr>
          </w:p>
        </w:tc>
        <w:tc>
          <w:tcPr>
            <w:tcW w:w="1687" w:type="dxa"/>
          </w:tcPr>
          <w:p w:rsidR="00201882" w:rsidRPr="005A114E" w:rsidRDefault="00201882">
            <w:pPr>
              <w:rPr>
                <w:rFonts w:ascii="Maiandra GD" w:hAnsi="Maiandra GD"/>
                <w:sz w:val="22"/>
                <w:szCs w:val="22"/>
              </w:rPr>
            </w:pPr>
          </w:p>
        </w:tc>
        <w:tc>
          <w:tcPr>
            <w:tcW w:w="4703" w:type="dxa"/>
          </w:tcPr>
          <w:p w:rsidR="00201882" w:rsidRPr="005A114E" w:rsidRDefault="00201882">
            <w:pPr>
              <w:rPr>
                <w:rFonts w:ascii="Maiandra GD" w:hAnsi="Maiandra GD"/>
                <w:sz w:val="22"/>
                <w:szCs w:val="22"/>
              </w:rPr>
            </w:pPr>
          </w:p>
        </w:tc>
      </w:tr>
      <w:tr w:rsidR="00201882" w:rsidRPr="005A114E" w:rsidTr="005A114E">
        <w:tc>
          <w:tcPr>
            <w:tcW w:w="4883" w:type="dxa"/>
          </w:tcPr>
          <w:p w:rsidR="00201882" w:rsidRPr="005A114E" w:rsidRDefault="00201882" w:rsidP="00243247">
            <w:pPr>
              <w:rPr>
                <w:rFonts w:ascii="Maiandra GD" w:hAnsi="Maiandra GD"/>
                <w:sz w:val="22"/>
                <w:szCs w:val="22"/>
              </w:rPr>
            </w:pPr>
            <w:r w:rsidRPr="005A114E">
              <w:rPr>
                <w:rFonts w:ascii="Maiandra GD" w:hAnsi="Maiandra GD"/>
                <w:sz w:val="22"/>
                <w:szCs w:val="22"/>
              </w:rPr>
              <w:t xml:space="preserve">2. A convicted murderer was sentenced to die in the electric chair.  However, when the executioner threw the switch, the chair did not work.  The prisoner was returned to his cell and sentenced to die six days later.  He claimed that placing him in the electric chair a second time would violate his constitutional rights.  </w:t>
            </w:r>
            <w:r w:rsidR="005A114E">
              <w:rPr>
                <w:rFonts w:ascii="Maiandra GD" w:hAnsi="Maiandra GD"/>
                <w:sz w:val="22"/>
                <w:szCs w:val="22"/>
              </w:rPr>
              <w:t>Is the second sentence constitutional?</w:t>
            </w:r>
          </w:p>
        </w:tc>
        <w:tc>
          <w:tcPr>
            <w:tcW w:w="1687" w:type="dxa"/>
          </w:tcPr>
          <w:p w:rsidR="00201882" w:rsidRPr="005A114E" w:rsidRDefault="00201882">
            <w:pPr>
              <w:rPr>
                <w:rFonts w:ascii="Maiandra GD" w:hAnsi="Maiandra GD"/>
                <w:sz w:val="22"/>
                <w:szCs w:val="22"/>
              </w:rPr>
            </w:pPr>
          </w:p>
        </w:tc>
        <w:tc>
          <w:tcPr>
            <w:tcW w:w="4703" w:type="dxa"/>
          </w:tcPr>
          <w:p w:rsidR="00201882" w:rsidRPr="005A114E" w:rsidRDefault="00201882">
            <w:pPr>
              <w:rPr>
                <w:rFonts w:ascii="Maiandra GD" w:hAnsi="Maiandra GD"/>
                <w:sz w:val="22"/>
                <w:szCs w:val="22"/>
              </w:rPr>
            </w:pPr>
          </w:p>
        </w:tc>
      </w:tr>
      <w:tr w:rsidR="00201882" w:rsidRPr="005A114E" w:rsidTr="005A114E">
        <w:tc>
          <w:tcPr>
            <w:tcW w:w="4883" w:type="dxa"/>
          </w:tcPr>
          <w:p w:rsidR="00201882" w:rsidRDefault="00201882" w:rsidP="005A114E">
            <w:pPr>
              <w:rPr>
                <w:rFonts w:ascii="Maiandra GD" w:hAnsi="Maiandra GD"/>
                <w:sz w:val="22"/>
                <w:szCs w:val="22"/>
              </w:rPr>
            </w:pPr>
            <w:r w:rsidRPr="005A114E">
              <w:rPr>
                <w:rFonts w:ascii="Maiandra GD" w:hAnsi="Maiandra GD"/>
                <w:sz w:val="22"/>
                <w:szCs w:val="22"/>
              </w:rPr>
              <w:t xml:space="preserve">3. </w:t>
            </w:r>
            <w:r w:rsidR="005A114E">
              <w:rPr>
                <w:rFonts w:ascii="Maiandra GD" w:hAnsi="Maiandra GD"/>
                <w:sz w:val="22"/>
                <w:szCs w:val="22"/>
              </w:rPr>
              <w:t xml:space="preserve">A group of people </w:t>
            </w:r>
            <w:r w:rsidRPr="005A114E">
              <w:rPr>
                <w:rFonts w:ascii="Maiandra GD" w:hAnsi="Maiandra GD"/>
                <w:sz w:val="22"/>
                <w:szCs w:val="22"/>
              </w:rPr>
              <w:t>organize peaceful demonstrations to complain about decisions made by government officials</w:t>
            </w:r>
            <w:r w:rsidR="005A114E">
              <w:rPr>
                <w:rFonts w:ascii="Maiandra GD" w:hAnsi="Maiandra GD"/>
                <w:sz w:val="22"/>
                <w:szCs w:val="22"/>
              </w:rPr>
              <w:t>.  Is this constitutional?</w:t>
            </w:r>
          </w:p>
          <w:p w:rsidR="005A114E" w:rsidRPr="005A114E" w:rsidRDefault="005A114E" w:rsidP="005A114E">
            <w:pPr>
              <w:rPr>
                <w:rFonts w:ascii="Maiandra GD" w:hAnsi="Maiandra GD"/>
                <w:sz w:val="22"/>
                <w:szCs w:val="22"/>
              </w:rPr>
            </w:pPr>
          </w:p>
        </w:tc>
        <w:tc>
          <w:tcPr>
            <w:tcW w:w="1687" w:type="dxa"/>
          </w:tcPr>
          <w:p w:rsidR="00201882" w:rsidRPr="005A114E" w:rsidRDefault="00201882">
            <w:pPr>
              <w:rPr>
                <w:rFonts w:ascii="Maiandra GD" w:hAnsi="Maiandra GD"/>
                <w:sz w:val="22"/>
                <w:szCs w:val="22"/>
              </w:rPr>
            </w:pPr>
          </w:p>
        </w:tc>
        <w:tc>
          <w:tcPr>
            <w:tcW w:w="4703" w:type="dxa"/>
          </w:tcPr>
          <w:p w:rsidR="00201882" w:rsidRPr="005A114E" w:rsidRDefault="00201882">
            <w:pPr>
              <w:rPr>
                <w:rFonts w:ascii="Maiandra GD" w:hAnsi="Maiandra GD"/>
                <w:sz w:val="22"/>
                <w:szCs w:val="22"/>
              </w:rPr>
            </w:pPr>
          </w:p>
        </w:tc>
      </w:tr>
      <w:tr w:rsidR="00201882" w:rsidRPr="005A114E" w:rsidTr="005A114E">
        <w:tc>
          <w:tcPr>
            <w:tcW w:w="4883" w:type="dxa"/>
          </w:tcPr>
          <w:p w:rsidR="00201882" w:rsidRPr="005A114E" w:rsidRDefault="005A114E">
            <w:pPr>
              <w:rPr>
                <w:rFonts w:ascii="Maiandra GD" w:hAnsi="Maiandra GD"/>
                <w:sz w:val="22"/>
                <w:szCs w:val="22"/>
              </w:rPr>
            </w:pPr>
            <w:r>
              <w:rPr>
                <w:rFonts w:ascii="Maiandra GD" w:hAnsi="Maiandra GD"/>
                <w:sz w:val="22"/>
                <w:szCs w:val="22"/>
              </w:rPr>
              <w:t>4. Y</w:t>
            </w:r>
            <w:r w:rsidR="00201882" w:rsidRPr="005A114E">
              <w:rPr>
                <w:rFonts w:ascii="Maiandra GD" w:hAnsi="Maiandra GD"/>
                <w:sz w:val="22"/>
                <w:szCs w:val="22"/>
              </w:rPr>
              <w:t>our parents search your room without</w:t>
            </w:r>
            <w:r>
              <w:rPr>
                <w:rFonts w:ascii="Maiandra GD" w:hAnsi="Maiandra GD"/>
                <w:sz w:val="22"/>
                <w:szCs w:val="22"/>
              </w:rPr>
              <w:t xml:space="preserve"> your permission.  Is this constitutional?</w:t>
            </w:r>
          </w:p>
          <w:p w:rsidR="00243247" w:rsidRPr="005A114E" w:rsidRDefault="00243247">
            <w:pPr>
              <w:rPr>
                <w:rFonts w:ascii="Maiandra GD" w:hAnsi="Maiandra GD"/>
                <w:sz w:val="22"/>
                <w:szCs w:val="22"/>
              </w:rPr>
            </w:pPr>
          </w:p>
          <w:p w:rsidR="00401A4E" w:rsidRDefault="00401A4E">
            <w:pPr>
              <w:rPr>
                <w:rFonts w:ascii="Maiandra GD" w:hAnsi="Maiandra GD"/>
                <w:sz w:val="22"/>
                <w:szCs w:val="22"/>
              </w:rPr>
            </w:pPr>
          </w:p>
          <w:p w:rsidR="005A114E" w:rsidRPr="005A114E" w:rsidRDefault="005A114E">
            <w:pPr>
              <w:rPr>
                <w:rFonts w:ascii="Maiandra GD" w:hAnsi="Maiandra GD"/>
                <w:sz w:val="22"/>
                <w:szCs w:val="22"/>
              </w:rPr>
            </w:pPr>
          </w:p>
        </w:tc>
        <w:tc>
          <w:tcPr>
            <w:tcW w:w="1687" w:type="dxa"/>
          </w:tcPr>
          <w:p w:rsidR="00201882" w:rsidRPr="005A114E" w:rsidRDefault="00201882">
            <w:pPr>
              <w:rPr>
                <w:rFonts w:ascii="Maiandra GD" w:hAnsi="Maiandra GD"/>
                <w:sz w:val="22"/>
                <w:szCs w:val="22"/>
              </w:rPr>
            </w:pPr>
          </w:p>
        </w:tc>
        <w:tc>
          <w:tcPr>
            <w:tcW w:w="4703" w:type="dxa"/>
          </w:tcPr>
          <w:p w:rsidR="00201882" w:rsidRPr="005A114E" w:rsidRDefault="00201882">
            <w:pPr>
              <w:rPr>
                <w:rFonts w:ascii="Maiandra GD" w:hAnsi="Maiandra GD"/>
                <w:sz w:val="22"/>
                <w:szCs w:val="22"/>
              </w:rPr>
            </w:pPr>
          </w:p>
        </w:tc>
      </w:tr>
      <w:tr w:rsidR="00201882" w:rsidRPr="005A114E" w:rsidTr="005A114E">
        <w:tc>
          <w:tcPr>
            <w:tcW w:w="4883" w:type="dxa"/>
          </w:tcPr>
          <w:p w:rsidR="00201882" w:rsidRDefault="005A114E">
            <w:pPr>
              <w:rPr>
                <w:rFonts w:ascii="Maiandra GD" w:hAnsi="Maiandra GD"/>
                <w:sz w:val="22"/>
                <w:szCs w:val="22"/>
              </w:rPr>
            </w:pPr>
            <w:r>
              <w:rPr>
                <w:rFonts w:ascii="Maiandra GD" w:hAnsi="Maiandra GD"/>
                <w:sz w:val="22"/>
                <w:szCs w:val="22"/>
              </w:rPr>
              <w:lastRenderedPageBreak/>
              <w:t xml:space="preserve">5. </w:t>
            </w:r>
            <w:r w:rsidR="00201882" w:rsidRPr="005A114E">
              <w:rPr>
                <w:rFonts w:ascii="Maiandra GD" w:hAnsi="Maiandra GD"/>
                <w:sz w:val="22"/>
                <w:szCs w:val="22"/>
              </w:rPr>
              <w:t>Congress pass</w:t>
            </w:r>
            <w:r>
              <w:rPr>
                <w:rFonts w:ascii="Maiandra GD" w:hAnsi="Maiandra GD"/>
                <w:sz w:val="22"/>
                <w:szCs w:val="22"/>
              </w:rPr>
              <w:t>es</w:t>
            </w:r>
            <w:r w:rsidR="00201882" w:rsidRPr="005A114E">
              <w:rPr>
                <w:rFonts w:ascii="Maiandra GD" w:hAnsi="Maiandra GD"/>
                <w:sz w:val="22"/>
                <w:szCs w:val="22"/>
              </w:rPr>
              <w:t xml:space="preserve"> a law that requires a person to be a Christian to be eligible for appointment to a job in government</w:t>
            </w:r>
            <w:r>
              <w:rPr>
                <w:rFonts w:ascii="Maiandra GD" w:hAnsi="Maiandra GD"/>
                <w:sz w:val="22"/>
                <w:szCs w:val="22"/>
              </w:rPr>
              <w:t>.  Is this constitutional?</w:t>
            </w:r>
          </w:p>
          <w:p w:rsidR="005A114E" w:rsidRDefault="005A114E">
            <w:pPr>
              <w:rPr>
                <w:rFonts w:ascii="Maiandra GD" w:hAnsi="Maiandra GD"/>
                <w:sz w:val="22"/>
                <w:szCs w:val="22"/>
              </w:rPr>
            </w:pPr>
          </w:p>
          <w:p w:rsidR="005A114E" w:rsidRPr="005A114E" w:rsidRDefault="005A114E">
            <w:pPr>
              <w:rPr>
                <w:rFonts w:ascii="Maiandra GD" w:hAnsi="Maiandra GD"/>
                <w:sz w:val="22"/>
                <w:szCs w:val="22"/>
              </w:rPr>
            </w:pPr>
          </w:p>
        </w:tc>
        <w:tc>
          <w:tcPr>
            <w:tcW w:w="1687" w:type="dxa"/>
          </w:tcPr>
          <w:p w:rsidR="00201882" w:rsidRPr="005A114E" w:rsidRDefault="00201882">
            <w:pPr>
              <w:rPr>
                <w:rFonts w:ascii="Maiandra GD" w:hAnsi="Maiandra GD"/>
                <w:sz w:val="22"/>
                <w:szCs w:val="22"/>
              </w:rPr>
            </w:pPr>
          </w:p>
        </w:tc>
        <w:tc>
          <w:tcPr>
            <w:tcW w:w="4703" w:type="dxa"/>
          </w:tcPr>
          <w:p w:rsidR="00201882" w:rsidRPr="005A114E" w:rsidRDefault="00201882">
            <w:pPr>
              <w:rPr>
                <w:rFonts w:ascii="Maiandra GD" w:hAnsi="Maiandra GD"/>
                <w:sz w:val="22"/>
                <w:szCs w:val="22"/>
              </w:rPr>
            </w:pPr>
          </w:p>
        </w:tc>
      </w:tr>
      <w:tr w:rsidR="00201882" w:rsidRPr="005A114E" w:rsidTr="005A114E">
        <w:tc>
          <w:tcPr>
            <w:tcW w:w="4883" w:type="dxa"/>
          </w:tcPr>
          <w:p w:rsidR="00201882" w:rsidRPr="005A114E" w:rsidRDefault="005A114E" w:rsidP="005A114E">
            <w:pPr>
              <w:rPr>
                <w:rFonts w:ascii="Maiandra GD" w:hAnsi="Maiandra GD"/>
                <w:sz w:val="22"/>
                <w:szCs w:val="22"/>
              </w:rPr>
            </w:pPr>
            <w:r>
              <w:rPr>
                <w:rFonts w:ascii="Maiandra GD" w:hAnsi="Maiandra GD"/>
                <w:sz w:val="22"/>
                <w:szCs w:val="22"/>
              </w:rPr>
              <w:t xml:space="preserve">6. Authorities throw a man in jail </w:t>
            </w:r>
            <w:r w:rsidR="00201882" w:rsidRPr="005A114E">
              <w:rPr>
                <w:rFonts w:ascii="Maiandra GD" w:hAnsi="Maiandra GD"/>
                <w:sz w:val="22"/>
                <w:szCs w:val="22"/>
              </w:rPr>
              <w:t>who seems to</w:t>
            </w:r>
            <w:r>
              <w:rPr>
                <w:rFonts w:ascii="Maiandra GD" w:hAnsi="Maiandra GD"/>
                <w:sz w:val="22"/>
                <w:szCs w:val="22"/>
              </w:rPr>
              <w:t xml:space="preserve"> be a threat to security,</w:t>
            </w:r>
            <w:r w:rsidR="00201882" w:rsidRPr="005A114E">
              <w:rPr>
                <w:rFonts w:ascii="Maiandra GD" w:hAnsi="Maiandra GD"/>
                <w:sz w:val="22"/>
                <w:szCs w:val="22"/>
              </w:rPr>
              <w:t xml:space="preserve"> and </w:t>
            </w:r>
            <w:r>
              <w:rPr>
                <w:rFonts w:ascii="Maiandra GD" w:hAnsi="Maiandra GD"/>
                <w:sz w:val="22"/>
                <w:szCs w:val="22"/>
              </w:rPr>
              <w:t xml:space="preserve">they </w:t>
            </w:r>
            <w:r w:rsidR="00201882" w:rsidRPr="005A114E">
              <w:rPr>
                <w:rFonts w:ascii="Maiandra GD" w:hAnsi="Maiandra GD"/>
                <w:sz w:val="22"/>
                <w:szCs w:val="22"/>
              </w:rPr>
              <w:t xml:space="preserve">keep him there indefinitely even though they have no evidence that the </w:t>
            </w:r>
            <w:r>
              <w:rPr>
                <w:rFonts w:ascii="Maiandra GD" w:hAnsi="Maiandra GD"/>
                <w:sz w:val="22"/>
                <w:szCs w:val="22"/>
              </w:rPr>
              <w:t>man</w:t>
            </w:r>
            <w:r w:rsidR="00201882" w:rsidRPr="005A114E">
              <w:rPr>
                <w:rFonts w:ascii="Maiandra GD" w:hAnsi="Maiandra GD"/>
                <w:sz w:val="22"/>
                <w:szCs w:val="22"/>
              </w:rPr>
              <w:t xml:space="preserve"> has broken a law</w:t>
            </w:r>
            <w:r>
              <w:rPr>
                <w:rFonts w:ascii="Maiandra GD" w:hAnsi="Maiandra GD"/>
                <w:sz w:val="22"/>
                <w:szCs w:val="22"/>
              </w:rPr>
              <w:t xml:space="preserve">.  Is this </w:t>
            </w:r>
            <w:proofErr w:type="spellStart"/>
            <w:r>
              <w:rPr>
                <w:rFonts w:ascii="Maiandra GD" w:hAnsi="Maiandra GD"/>
                <w:sz w:val="22"/>
                <w:szCs w:val="22"/>
              </w:rPr>
              <w:t>constituitional</w:t>
            </w:r>
            <w:proofErr w:type="spellEnd"/>
            <w:r>
              <w:rPr>
                <w:rFonts w:ascii="Maiandra GD" w:hAnsi="Maiandra GD"/>
                <w:sz w:val="22"/>
                <w:szCs w:val="22"/>
              </w:rPr>
              <w:t>?</w:t>
            </w:r>
          </w:p>
        </w:tc>
        <w:tc>
          <w:tcPr>
            <w:tcW w:w="1687" w:type="dxa"/>
          </w:tcPr>
          <w:p w:rsidR="00201882" w:rsidRPr="005A114E" w:rsidRDefault="00201882">
            <w:pPr>
              <w:rPr>
                <w:rFonts w:ascii="Maiandra GD" w:hAnsi="Maiandra GD"/>
                <w:sz w:val="22"/>
                <w:szCs w:val="22"/>
              </w:rPr>
            </w:pPr>
          </w:p>
        </w:tc>
        <w:tc>
          <w:tcPr>
            <w:tcW w:w="4703" w:type="dxa"/>
          </w:tcPr>
          <w:p w:rsidR="00201882" w:rsidRPr="005A114E" w:rsidRDefault="00201882">
            <w:pPr>
              <w:rPr>
                <w:rFonts w:ascii="Maiandra GD" w:hAnsi="Maiandra GD"/>
                <w:sz w:val="22"/>
                <w:szCs w:val="22"/>
              </w:rPr>
            </w:pPr>
          </w:p>
        </w:tc>
      </w:tr>
      <w:tr w:rsidR="00201882" w:rsidRPr="005A114E" w:rsidTr="005A114E">
        <w:tc>
          <w:tcPr>
            <w:tcW w:w="4883" w:type="dxa"/>
          </w:tcPr>
          <w:p w:rsidR="00201882" w:rsidRDefault="00201882">
            <w:pPr>
              <w:rPr>
                <w:rFonts w:ascii="Maiandra GD" w:hAnsi="Maiandra GD"/>
                <w:sz w:val="22"/>
                <w:szCs w:val="22"/>
              </w:rPr>
            </w:pPr>
            <w:r w:rsidRPr="005A114E">
              <w:rPr>
                <w:rFonts w:ascii="Maiandra GD" w:hAnsi="Maiandra GD"/>
                <w:sz w:val="22"/>
                <w:szCs w:val="22"/>
              </w:rPr>
              <w:t xml:space="preserve">7. </w:t>
            </w:r>
            <w:r w:rsidR="005A114E">
              <w:rPr>
                <w:rFonts w:ascii="Maiandra GD" w:hAnsi="Maiandra GD"/>
                <w:sz w:val="22"/>
                <w:szCs w:val="22"/>
              </w:rPr>
              <w:t>A man found guilty for stealing has been sentenced to have his hand cut off.  Is this constitutional?</w:t>
            </w:r>
          </w:p>
          <w:p w:rsidR="005A114E" w:rsidRPr="005A114E" w:rsidRDefault="005A114E">
            <w:pPr>
              <w:rPr>
                <w:rFonts w:ascii="Maiandra GD" w:hAnsi="Maiandra GD"/>
                <w:sz w:val="22"/>
                <w:szCs w:val="22"/>
              </w:rPr>
            </w:pPr>
          </w:p>
          <w:p w:rsidR="00401A4E" w:rsidRPr="005A114E" w:rsidRDefault="00401A4E">
            <w:pPr>
              <w:rPr>
                <w:rFonts w:ascii="Maiandra GD" w:hAnsi="Maiandra GD"/>
                <w:sz w:val="22"/>
                <w:szCs w:val="22"/>
              </w:rPr>
            </w:pPr>
          </w:p>
        </w:tc>
        <w:tc>
          <w:tcPr>
            <w:tcW w:w="1687" w:type="dxa"/>
          </w:tcPr>
          <w:p w:rsidR="00201882" w:rsidRPr="005A114E" w:rsidRDefault="00201882">
            <w:pPr>
              <w:rPr>
                <w:rFonts w:ascii="Maiandra GD" w:hAnsi="Maiandra GD"/>
                <w:sz w:val="22"/>
                <w:szCs w:val="22"/>
              </w:rPr>
            </w:pPr>
          </w:p>
        </w:tc>
        <w:tc>
          <w:tcPr>
            <w:tcW w:w="4703" w:type="dxa"/>
          </w:tcPr>
          <w:p w:rsidR="00201882" w:rsidRPr="005A114E" w:rsidRDefault="00201882">
            <w:pPr>
              <w:rPr>
                <w:rFonts w:ascii="Maiandra GD" w:hAnsi="Maiandra GD"/>
                <w:sz w:val="22"/>
                <w:szCs w:val="22"/>
              </w:rPr>
            </w:pPr>
          </w:p>
        </w:tc>
      </w:tr>
      <w:tr w:rsidR="00201882" w:rsidRPr="005A114E" w:rsidTr="005A114E">
        <w:tc>
          <w:tcPr>
            <w:tcW w:w="4883" w:type="dxa"/>
          </w:tcPr>
          <w:p w:rsidR="00201882" w:rsidRPr="005A114E" w:rsidRDefault="00401A4E">
            <w:pPr>
              <w:rPr>
                <w:rFonts w:ascii="Maiandra GD" w:hAnsi="Maiandra GD"/>
                <w:sz w:val="22"/>
                <w:szCs w:val="22"/>
              </w:rPr>
            </w:pPr>
            <w:r w:rsidRPr="005A114E">
              <w:rPr>
                <w:rFonts w:ascii="Maiandra GD" w:hAnsi="Maiandra GD"/>
                <w:sz w:val="22"/>
                <w:szCs w:val="22"/>
              </w:rPr>
              <w:br w:type="page"/>
            </w:r>
            <w:r w:rsidR="00201882" w:rsidRPr="005A114E">
              <w:rPr>
                <w:rFonts w:ascii="Maiandra GD" w:hAnsi="Maiandra GD"/>
                <w:sz w:val="22"/>
                <w:szCs w:val="22"/>
              </w:rPr>
              <w:t xml:space="preserve">8. </w:t>
            </w:r>
            <w:r w:rsidR="005A114E">
              <w:rPr>
                <w:rFonts w:ascii="Maiandra GD" w:hAnsi="Maiandra GD"/>
                <w:sz w:val="22"/>
                <w:szCs w:val="22"/>
              </w:rPr>
              <w:t>A man purchases a gun to keep in his home for protection.  Is this constitutional?</w:t>
            </w:r>
          </w:p>
          <w:p w:rsidR="00243247" w:rsidRDefault="00243247">
            <w:pPr>
              <w:rPr>
                <w:rFonts w:ascii="Maiandra GD" w:hAnsi="Maiandra GD"/>
                <w:sz w:val="22"/>
                <w:szCs w:val="22"/>
              </w:rPr>
            </w:pPr>
          </w:p>
          <w:p w:rsidR="005A114E" w:rsidRPr="005A114E" w:rsidRDefault="005A114E">
            <w:pPr>
              <w:rPr>
                <w:rFonts w:ascii="Maiandra GD" w:hAnsi="Maiandra GD"/>
                <w:sz w:val="22"/>
                <w:szCs w:val="22"/>
              </w:rPr>
            </w:pPr>
          </w:p>
          <w:p w:rsidR="00243247" w:rsidRPr="005A114E" w:rsidRDefault="00243247">
            <w:pPr>
              <w:rPr>
                <w:rFonts w:ascii="Maiandra GD" w:hAnsi="Maiandra GD"/>
                <w:sz w:val="22"/>
                <w:szCs w:val="22"/>
              </w:rPr>
            </w:pPr>
          </w:p>
        </w:tc>
        <w:tc>
          <w:tcPr>
            <w:tcW w:w="1687" w:type="dxa"/>
          </w:tcPr>
          <w:p w:rsidR="00201882" w:rsidRPr="005A114E" w:rsidRDefault="00201882">
            <w:pPr>
              <w:rPr>
                <w:rFonts w:ascii="Maiandra GD" w:hAnsi="Maiandra GD"/>
                <w:sz w:val="22"/>
                <w:szCs w:val="22"/>
              </w:rPr>
            </w:pPr>
          </w:p>
        </w:tc>
        <w:tc>
          <w:tcPr>
            <w:tcW w:w="4703" w:type="dxa"/>
          </w:tcPr>
          <w:p w:rsidR="00201882" w:rsidRPr="005A114E" w:rsidRDefault="00201882">
            <w:pPr>
              <w:rPr>
                <w:rFonts w:ascii="Maiandra GD" w:hAnsi="Maiandra GD"/>
                <w:sz w:val="22"/>
                <w:szCs w:val="22"/>
              </w:rPr>
            </w:pPr>
          </w:p>
        </w:tc>
      </w:tr>
      <w:tr w:rsidR="00201882" w:rsidRPr="005A114E" w:rsidTr="005A114E">
        <w:tc>
          <w:tcPr>
            <w:tcW w:w="4883" w:type="dxa"/>
          </w:tcPr>
          <w:p w:rsidR="00201882" w:rsidRPr="005A114E" w:rsidRDefault="005962B6" w:rsidP="005962B6">
            <w:pPr>
              <w:rPr>
                <w:rFonts w:ascii="Maiandra GD" w:hAnsi="Maiandra GD"/>
                <w:sz w:val="22"/>
                <w:szCs w:val="22"/>
              </w:rPr>
            </w:pPr>
            <w:r w:rsidRPr="005A114E">
              <w:rPr>
                <w:rFonts w:ascii="Maiandra GD" w:hAnsi="Maiandra GD"/>
                <w:sz w:val="22"/>
                <w:szCs w:val="22"/>
              </w:rPr>
              <w:t>9. Children belonging</w:t>
            </w:r>
            <w:r w:rsidR="00C55B6B" w:rsidRPr="005A114E">
              <w:rPr>
                <w:rFonts w:ascii="Maiandra GD" w:hAnsi="Maiandra GD"/>
                <w:sz w:val="22"/>
                <w:szCs w:val="22"/>
              </w:rPr>
              <w:t xml:space="preserve"> to an unpopular religion sold their church’s magazines on the streets.  The police stopped them because they were violating a state law forbidding children under age 12 to sell periodicals of any kind on the street.  </w:t>
            </w:r>
            <w:r w:rsidR="0072093E">
              <w:rPr>
                <w:rFonts w:ascii="Maiandra GD" w:hAnsi="Maiandra GD"/>
                <w:sz w:val="22"/>
                <w:szCs w:val="22"/>
              </w:rPr>
              <w:t>Is this constitutional?</w:t>
            </w:r>
          </w:p>
        </w:tc>
        <w:tc>
          <w:tcPr>
            <w:tcW w:w="1687" w:type="dxa"/>
          </w:tcPr>
          <w:p w:rsidR="00201882" w:rsidRPr="005A114E" w:rsidRDefault="00201882">
            <w:pPr>
              <w:rPr>
                <w:rFonts w:ascii="Maiandra GD" w:hAnsi="Maiandra GD"/>
                <w:sz w:val="22"/>
                <w:szCs w:val="22"/>
              </w:rPr>
            </w:pPr>
          </w:p>
        </w:tc>
        <w:tc>
          <w:tcPr>
            <w:tcW w:w="4703" w:type="dxa"/>
          </w:tcPr>
          <w:p w:rsidR="00201882" w:rsidRPr="005A114E" w:rsidRDefault="00201882">
            <w:pPr>
              <w:rPr>
                <w:rFonts w:ascii="Maiandra GD" w:hAnsi="Maiandra GD"/>
                <w:sz w:val="22"/>
                <w:szCs w:val="22"/>
              </w:rPr>
            </w:pPr>
          </w:p>
        </w:tc>
      </w:tr>
      <w:tr w:rsidR="00201882" w:rsidRPr="005A114E" w:rsidTr="005A114E">
        <w:tc>
          <w:tcPr>
            <w:tcW w:w="4883" w:type="dxa"/>
          </w:tcPr>
          <w:p w:rsidR="00201882" w:rsidRPr="005A114E" w:rsidRDefault="00C55B6B">
            <w:pPr>
              <w:rPr>
                <w:rFonts w:ascii="Maiandra GD" w:hAnsi="Maiandra GD"/>
                <w:sz w:val="22"/>
                <w:szCs w:val="22"/>
              </w:rPr>
            </w:pPr>
            <w:r w:rsidRPr="005A114E">
              <w:rPr>
                <w:rFonts w:ascii="Maiandra GD" w:hAnsi="Maiandra GD"/>
                <w:sz w:val="22"/>
                <w:szCs w:val="22"/>
              </w:rPr>
              <w:t>10. An unpopular group preaching violence and race hatred has asked for a permit to have a parade in your city.  The city has denied a parade permit on the grounds that such a parade will</w:t>
            </w:r>
            <w:r w:rsidR="0072093E">
              <w:rPr>
                <w:rFonts w:ascii="Maiandra GD" w:hAnsi="Maiandra GD"/>
                <w:sz w:val="22"/>
                <w:szCs w:val="22"/>
              </w:rPr>
              <w:t xml:space="preserve"> cause violence.  Is this constitutional?</w:t>
            </w:r>
          </w:p>
        </w:tc>
        <w:tc>
          <w:tcPr>
            <w:tcW w:w="1687" w:type="dxa"/>
          </w:tcPr>
          <w:p w:rsidR="00201882" w:rsidRPr="005A114E" w:rsidRDefault="00201882">
            <w:pPr>
              <w:rPr>
                <w:rFonts w:ascii="Maiandra GD" w:hAnsi="Maiandra GD"/>
                <w:sz w:val="22"/>
                <w:szCs w:val="22"/>
              </w:rPr>
            </w:pPr>
          </w:p>
        </w:tc>
        <w:tc>
          <w:tcPr>
            <w:tcW w:w="4703" w:type="dxa"/>
          </w:tcPr>
          <w:p w:rsidR="00201882" w:rsidRPr="005A114E" w:rsidRDefault="00201882">
            <w:pPr>
              <w:rPr>
                <w:rFonts w:ascii="Maiandra GD" w:hAnsi="Maiandra GD"/>
                <w:sz w:val="22"/>
                <w:szCs w:val="22"/>
              </w:rPr>
            </w:pPr>
          </w:p>
        </w:tc>
      </w:tr>
      <w:tr w:rsidR="00201882" w:rsidRPr="005A114E" w:rsidTr="005A114E">
        <w:tc>
          <w:tcPr>
            <w:tcW w:w="4883" w:type="dxa"/>
          </w:tcPr>
          <w:p w:rsidR="00201882" w:rsidRDefault="00C55B6B">
            <w:pPr>
              <w:rPr>
                <w:rFonts w:ascii="Maiandra GD" w:hAnsi="Maiandra GD"/>
                <w:sz w:val="22"/>
                <w:szCs w:val="22"/>
              </w:rPr>
            </w:pPr>
            <w:r w:rsidRPr="005A114E">
              <w:rPr>
                <w:rFonts w:ascii="Maiandra GD" w:hAnsi="Maiandra GD"/>
                <w:sz w:val="22"/>
                <w:szCs w:val="22"/>
              </w:rPr>
              <w:t>11. Police arrested a person for using a “sound truck” (with a loudspeaker) to sp</w:t>
            </w:r>
            <w:r w:rsidR="0072093E">
              <w:rPr>
                <w:rFonts w:ascii="Maiandra GD" w:hAnsi="Maiandra GD"/>
                <w:sz w:val="22"/>
                <w:szCs w:val="22"/>
              </w:rPr>
              <w:t xml:space="preserve">read political ideas after </w:t>
            </w:r>
            <w:r w:rsidRPr="005A114E">
              <w:rPr>
                <w:rFonts w:ascii="Maiandra GD" w:hAnsi="Maiandra GD"/>
                <w:sz w:val="22"/>
                <w:szCs w:val="22"/>
              </w:rPr>
              <w:t>people complained that he was d</w:t>
            </w:r>
            <w:r w:rsidR="0072093E">
              <w:rPr>
                <w:rFonts w:ascii="Maiandra GD" w:hAnsi="Maiandra GD"/>
                <w:sz w:val="22"/>
                <w:szCs w:val="22"/>
              </w:rPr>
              <w:t>isturbing them.  Is this constitutional?</w:t>
            </w:r>
          </w:p>
          <w:p w:rsidR="0072093E" w:rsidRPr="005A114E" w:rsidRDefault="0072093E">
            <w:pPr>
              <w:rPr>
                <w:rFonts w:ascii="Maiandra GD" w:hAnsi="Maiandra GD"/>
                <w:sz w:val="22"/>
                <w:szCs w:val="22"/>
              </w:rPr>
            </w:pPr>
          </w:p>
        </w:tc>
        <w:tc>
          <w:tcPr>
            <w:tcW w:w="1687" w:type="dxa"/>
          </w:tcPr>
          <w:p w:rsidR="00201882" w:rsidRPr="005A114E" w:rsidRDefault="00201882">
            <w:pPr>
              <w:rPr>
                <w:rFonts w:ascii="Maiandra GD" w:hAnsi="Maiandra GD"/>
                <w:sz w:val="22"/>
                <w:szCs w:val="22"/>
              </w:rPr>
            </w:pPr>
          </w:p>
        </w:tc>
        <w:tc>
          <w:tcPr>
            <w:tcW w:w="4703" w:type="dxa"/>
          </w:tcPr>
          <w:p w:rsidR="00201882" w:rsidRPr="005A114E" w:rsidRDefault="00201882">
            <w:pPr>
              <w:rPr>
                <w:rFonts w:ascii="Maiandra GD" w:hAnsi="Maiandra GD"/>
                <w:sz w:val="22"/>
                <w:szCs w:val="22"/>
              </w:rPr>
            </w:pPr>
          </w:p>
        </w:tc>
      </w:tr>
      <w:tr w:rsidR="00201882" w:rsidRPr="005A114E" w:rsidTr="005A114E">
        <w:tc>
          <w:tcPr>
            <w:tcW w:w="4883" w:type="dxa"/>
          </w:tcPr>
          <w:p w:rsidR="00201882" w:rsidRDefault="00C55B6B" w:rsidP="005A114E">
            <w:pPr>
              <w:rPr>
                <w:rFonts w:ascii="Maiandra GD" w:hAnsi="Maiandra GD"/>
                <w:sz w:val="22"/>
                <w:szCs w:val="22"/>
              </w:rPr>
            </w:pPr>
            <w:r w:rsidRPr="005A114E">
              <w:rPr>
                <w:rFonts w:ascii="Maiandra GD" w:hAnsi="Maiandra GD"/>
                <w:sz w:val="22"/>
                <w:szCs w:val="22"/>
              </w:rPr>
              <w:t>12.  Police officer</w:t>
            </w:r>
            <w:r w:rsidR="005962B6" w:rsidRPr="005A114E">
              <w:rPr>
                <w:rFonts w:ascii="Maiandra GD" w:hAnsi="Maiandra GD"/>
                <w:sz w:val="22"/>
                <w:szCs w:val="22"/>
              </w:rPr>
              <w:t>s</w:t>
            </w:r>
            <w:r w:rsidR="005A114E">
              <w:rPr>
                <w:rFonts w:ascii="Maiandra GD" w:hAnsi="Maiandra GD"/>
                <w:sz w:val="22"/>
                <w:szCs w:val="22"/>
              </w:rPr>
              <w:t xml:space="preserve"> force their way into the home of a suspected criminal</w:t>
            </w:r>
            <w:r w:rsidR="005962B6" w:rsidRPr="005A114E">
              <w:rPr>
                <w:rFonts w:ascii="Maiandra GD" w:hAnsi="Maiandra GD"/>
                <w:sz w:val="22"/>
                <w:szCs w:val="22"/>
              </w:rPr>
              <w:t xml:space="preserve"> </w:t>
            </w:r>
            <w:r w:rsidR="005A114E">
              <w:rPr>
                <w:rFonts w:ascii="Maiandra GD" w:hAnsi="Maiandra GD"/>
                <w:sz w:val="22"/>
                <w:szCs w:val="22"/>
              </w:rPr>
              <w:t>and search it.  They find evidence use it</w:t>
            </w:r>
            <w:r w:rsidRPr="005A114E">
              <w:rPr>
                <w:rFonts w:ascii="Maiandra GD" w:hAnsi="Maiandra GD"/>
                <w:sz w:val="22"/>
                <w:szCs w:val="22"/>
              </w:rPr>
              <w:t xml:space="preserve"> against the man at his trial to convict him.  </w:t>
            </w:r>
            <w:r w:rsidR="005A114E">
              <w:rPr>
                <w:rFonts w:ascii="Maiandra GD" w:hAnsi="Maiandra GD"/>
                <w:sz w:val="22"/>
                <w:szCs w:val="22"/>
              </w:rPr>
              <w:t>Is this constitutional?</w:t>
            </w:r>
          </w:p>
          <w:p w:rsidR="005A114E" w:rsidRPr="005A114E" w:rsidRDefault="005A114E" w:rsidP="005A114E">
            <w:pPr>
              <w:rPr>
                <w:rFonts w:ascii="Maiandra GD" w:hAnsi="Maiandra GD"/>
                <w:sz w:val="22"/>
                <w:szCs w:val="22"/>
              </w:rPr>
            </w:pPr>
          </w:p>
        </w:tc>
        <w:tc>
          <w:tcPr>
            <w:tcW w:w="1687" w:type="dxa"/>
          </w:tcPr>
          <w:p w:rsidR="00201882" w:rsidRPr="005A114E" w:rsidRDefault="00201882">
            <w:pPr>
              <w:rPr>
                <w:rFonts w:ascii="Maiandra GD" w:hAnsi="Maiandra GD"/>
                <w:sz w:val="22"/>
                <w:szCs w:val="22"/>
              </w:rPr>
            </w:pPr>
          </w:p>
        </w:tc>
        <w:tc>
          <w:tcPr>
            <w:tcW w:w="4703" w:type="dxa"/>
          </w:tcPr>
          <w:p w:rsidR="00201882" w:rsidRPr="005A114E" w:rsidRDefault="00201882">
            <w:pPr>
              <w:rPr>
                <w:rFonts w:ascii="Maiandra GD" w:hAnsi="Maiandra GD"/>
                <w:sz w:val="22"/>
                <w:szCs w:val="22"/>
              </w:rPr>
            </w:pPr>
          </w:p>
        </w:tc>
      </w:tr>
      <w:tr w:rsidR="00201882" w:rsidRPr="005A114E" w:rsidTr="005A114E">
        <w:tc>
          <w:tcPr>
            <w:tcW w:w="4883" w:type="dxa"/>
          </w:tcPr>
          <w:p w:rsidR="00201882" w:rsidRPr="005A114E" w:rsidRDefault="00C55B6B" w:rsidP="00243247">
            <w:pPr>
              <w:rPr>
                <w:rFonts w:ascii="Maiandra GD" w:hAnsi="Maiandra GD"/>
                <w:sz w:val="22"/>
                <w:szCs w:val="22"/>
              </w:rPr>
            </w:pPr>
            <w:r w:rsidRPr="005A114E">
              <w:rPr>
                <w:rFonts w:ascii="Maiandra GD" w:hAnsi="Maiandra GD"/>
                <w:sz w:val="22"/>
                <w:szCs w:val="22"/>
              </w:rPr>
              <w:t xml:space="preserve">13. School officials suspect you are hiding a weapon in your school locker.  They search the locker without your permission.  </w:t>
            </w:r>
            <w:r w:rsidR="005A114E">
              <w:rPr>
                <w:rFonts w:ascii="Maiandra GD" w:hAnsi="Maiandra GD"/>
                <w:sz w:val="22"/>
                <w:szCs w:val="22"/>
              </w:rPr>
              <w:t>Is this constitutional?</w:t>
            </w:r>
          </w:p>
          <w:p w:rsidR="00FF34E3" w:rsidRPr="005A114E" w:rsidRDefault="00FF34E3" w:rsidP="00243247">
            <w:pPr>
              <w:rPr>
                <w:rFonts w:ascii="Maiandra GD" w:hAnsi="Maiandra GD"/>
                <w:sz w:val="22"/>
                <w:szCs w:val="22"/>
              </w:rPr>
            </w:pPr>
          </w:p>
        </w:tc>
        <w:tc>
          <w:tcPr>
            <w:tcW w:w="1687" w:type="dxa"/>
          </w:tcPr>
          <w:p w:rsidR="00201882" w:rsidRPr="005A114E" w:rsidRDefault="00201882">
            <w:pPr>
              <w:rPr>
                <w:rFonts w:ascii="Maiandra GD" w:hAnsi="Maiandra GD"/>
                <w:sz w:val="22"/>
                <w:szCs w:val="22"/>
              </w:rPr>
            </w:pPr>
          </w:p>
        </w:tc>
        <w:tc>
          <w:tcPr>
            <w:tcW w:w="4703" w:type="dxa"/>
          </w:tcPr>
          <w:p w:rsidR="00201882" w:rsidRPr="005A114E" w:rsidRDefault="00201882">
            <w:pPr>
              <w:rPr>
                <w:rFonts w:ascii="Maiandra GD" w:hAnsi="Maiandra GD"/>
                <w:sz w:val="22"/>
                <w:szCs w:val="22"/>
              </w:rPr>
            </w:pPr>
          </w:p>
        </w:tc>
      </w:tr>
    </w:tbl>
    <w:p w:rsidR="00201882" w:rsidRPr="005A114E" w:rsidRDefault="00201882" w:rsidP="005962B6">
      <w:pPr>
        <w:rPr>
          <w:rFonts w:ascii="Maiandra GD" w:hAnsi="Maiandra GD"/>
          <w:sz w:val="22"/>
          <w:szCs w:val="22"/>
        </w:rPr>
      </w:pPr>
    </w:p>
    <w:sectPr w:rsidR="00201882" w:rsidRPr="005A114E" w:rsidSect="00401A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97"/>
    <w:rsid w:val="001A4B90"/>
    <w:rsid w:val="00201882"/>
    <w:rsid w:val="00243247"/>
    <w:rsid w:val="00401A4E"/>
    <w:rsid w:val="00415793"/>
    <w:rsid w:val="004A3EDA"/>
    <w:rsid w:val="005524DA"/>
    <w:rsid w:val="005962B6"/>
    <w:rsid w:val="005A114E"/>
    <w:rsid w:val="0072093E"/>
    <w:rsid w:val="0075101A"/>
    <w:rsid w:val="00846397"/>
    <w:rsid w:val="008F2C57"/>
    <w:rsid w:val="009313C9"/>
    <w:rsid w:val="00980317"/>
    <w:rsid w:val="00A1416B"/>
    <w:rsid w:val="00A50521"/>
    <w:rsid w:val="00C46F88"/>
    <w:rsid w:val="00C55A39"/>
    <w:rsid w:val="00C55B6B"/>
    <w:rsid w:val="00C70580"/>
    <w:rsid w:val="00E436F9"/>
    <w:rsid w:val="00F27354"/>
    <w:rsid w:val="00FF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7300BE-B0B8-49DE-B822-DD6672D0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101A"/>
    <w:pPr>
      <w:spacing w:before="100" w:beforeAutospacing="1" w:after="100" w:afterAutospacing="1"/>
    </w:pPr>
  </w:style>
  <w:style w:type="character" w:customStyle="1" w:styleId="apple-converted-space">
    <w:name w:val="apple-converted-space"/>
    <w:basedOn w:val="DefaultParagraphFont"/>
    <w:rsid w:val="0075101A"/>
  </w:style>
  <w:style w:type="paragraph" w:styleId="BalloonText">
    <w:name w:val="Balloon Text"/>
    <w:basedOn w:val="Normal"/>
    <w:link w:val="BalloonTextChar"/>
    <w:uiPriority w:val="99"/>
    <w:semiHidden/>
    <w:unhideWhenUsed/>
    <w:rsid w:val="00E43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6F9"/>
    <w:rPr>
      <w:rFonts w:ascii="Segoe UI" w:hAnsi="Segoe UI" w:cs="Segoe UI"/>
      <w:sz w:val="18"/>
      <w:szCs w:val="18"/>
    </w:rPr>
  </w:style>
  <w:style w:type="paragraph" w:styleId="ListParagraph">
    <w:name w:val="List Paragraph"/>
    <w:basedOn w:val="Normal"/>
    <w:uiPriority w:val="34"/>
    <w:qFormat/>
    <w:rsid w:val="005A1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Name _________________________________________</vt:lpstr>
    </vt:vector>
  </TitlesOfParts>
  <Company>none</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dc:title>
  <dc:subject/>
  <dc:creator>Kim Kleehammer</dc:creator>
  <cp:keywords/>
  <dc:description/>
  <cp:lastModifiedBy>mdyer2</cp:lastModifiedBy>
  <cp:revision>3</cp:revision>
  <cp:lastPrinted>2015-11-02T14:56:00Z</cp:lastPrinted>
  <dcterms:created xsi:type="dcterms:W3CDTF">2015-11-02T14:55:00Z</dcterms:created>
  <dcterms:modified xsi:type="dcterms:W3CDTF">2015-11-02T15:05:00Z</dcterms:modified>
</cp:coreProperties>
</file>